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0455A" w14:textId="77777777" w:rsidR="00894B03" w:rsidRPr="009C446A" w:rsidRDefault="009C446A" w:rsidP="009C446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C446A">
        <w:rPr>
          <w:rFonts w:ascii="Times New Roman" w:hAnsi="Times New Roman" w:cs="Times New Roman"/>
          <w:b/>
          <w:sz w:val="24"/>
          <w:szCs w:val="24"/>
        </w:rPr>
        <w:t>Hodnotenie realizácie aktualizačného vzdelávania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66119949" w14:textId="49494B21" w:rsidR="00C345EE" w:rsidRDefault="00DE4371" w:rsidP="00C345EE">
      <w:pPr>
        <w:spacing w:after="0" w:line="360" w:lineRule="auto"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>Podpora pedagogických a odborných zamest</w:t>
      </w:r>
      <w:r w:rsidR="004226B0">
        <w:rPr>
          <w:rFonts w:ascii="Times New Roman" w:hAnsi="Times New Roman" w:cs="Times New Roman"/>
          <w:b/>
          <w:caps/>
          <w:sz w:val="24"/>
          <w:szCs w:val="24"/>
        </w:rPr>
        <w:t>n</w:t>
      </w:r>
      <w:r>
        <w:rPr>
          <w:rFonts w:ascii="Times New Roman" w:hAnsi="Times New Roman" w:cs="Times New Roman"/>
          <w:b/>
          <w:caps/>
          <w:sz w:val="24"/>
          <w:szCs w:val="24"/>
        </w:rPr>
        <w:t>ancov pri realizácii inklúzie prostredníctvom zvládania stresu a záťažových situácií</w:t>
      </w:r>
    </w:p>
    <w:p w14:paraId="11C3B6F2" w14:textId="77777777" w:rsidR="00D0558F" w:rsidRDefault="00D0558F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D7A44C3" w14:textId="77777777" w:rsidR="00D0558F" w:rsidRDefault="00D0558F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2B88B9CE" w14:textId="1C4E28A7" w:rsidR="009C446A" w:rsidRPr="00E46BC6" w:rsidRDefault="00EC70B5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 w:rsidR="009C446A" w:rsidRPr="00E46BC6">
        <w:rPr>
          <w:rFonts w:ascii="Times New Roman" w:hAnsi="Times New Roman" w:cs="Times New Roman"/>
          <w:b/>
          <w:sz w:val="24"/>
          <w:szCs w:val="24"/>
        </w:rPr>
        <w:t>. Hodnotenie spracovania dištančnej časti - online programu</w:t>
      </w:r>
      <w:r w:rsidR="00C3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5EE" w:rsidRPr="004C6599">
        <w:rPr>
          <w:rFonts w:ascii="Times New Roman" w:hAnsi="Times New Roman" w:cs="Times New Roman"/>
          <w:sz w:val="24"/>
          <w:szCs w:val="24"/>
        </w:rPr>
        <w:t>(zaškrtnite):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02"/>
        <w:gridCol w:w="1307"/>
        <w:gridCol w:w="1473"/>
        <w:gridCol w:w="1175"/>
        <w:gridCol w:w="1118"/>
        <w:gridCol w:w="1087"/>
      </w:tblGrid>
      <w:tr w:rsidR="00E46BC6" w14:paraId="78707594" w14:textId="77777777" w:rsidTr="007A6791">
        <w:tc>
          <w:tcPr>
            <w:tcW w:w="3038" w:type="dxa"/>
            <w:tcBorders>
              <w:tr2bl w:val="single" w:sz="4" w:space="0" w:color="auto"/>
            </w:tcBorders>
          </w:tcPr>
          <w:p w14:paraId="374CE1C3" w14:textId="77777777" w:rsidR="00E46BC6" w:rsidRPr="00272AC6" w:rsidRDefault="00E46BC6" w:rsidP="00E46BC6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1B7DCC16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1 - veľmi nespokojný</w:t>
            </w:r>
          </w:p>
        </w:tc>
        <w:tc>
          <w:tcPr>
            <w:tcW w:w="1504" w:type="dxa"/>
            <w:vAlign w:val="center"/>
          </w:tcPr>
          <w:p w14:paraId="440B1E17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2- nespokojný</w:t>
            </w:r>
          </w:p>
        </w:tc>
        <w:tc>
          <w:tcPr>
            <w:tcW w:w="1189" w:type="dxa"/>
            <w:vAlign w:val="center"/>
          </w:tcPr>
          <w:p w14:paraId="798E37BC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 xml:space="preserve">3- priemerné </w:t>
            </w:r>
          </w:p>
        </w:tc>
        <w:tc>
          <w:tcPr>
            <w:tcW w:w="1134" w:type="dxa"/>
            <w:vAlign w:val="center"/>
          </w:tcPr>
          <w:p w14:paraId="5FFD3044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4- spokojný</w:t>
            </w:r>
          </w:p>
        </w:tc>
        <w:tc>
          <w:tcPr>
            <w:tcW w:w="1100" w:type="dxa"/>
            <w:vAlign w:val="center"/>
          </w:tcPr>
          <w:p w14:paraId="0F317C0B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5- veľmi spokojný</w:t>
            </w:r>
          </w:p>
        </w:tc>
      </w:tr>
      <w:tr w:rsidR="00E46BC6" w14:paraId="5A8F1472" w14:textId="77777777" w:rsidTr="00613C0C">
        <w:tc>
          <w:tcPr>
            <w:tcW w:w="3038" w:type="dxa"/>
          </w:tcPr>
          <w:p w14:paraId="0D5BA8D4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Prehľadnosť online programu:</w:t>
            </w:r>
          </w:p>
        </w:tc>
        <w:tc>
          <w:tcPr>
            <w:tcW w:w="1323" w:type="dxa"/>
          </w:tcPr>
          <w:p w14:paraId="10687C73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137AFA6F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6FE61FB5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A5B431C" w14:textId="64B4C131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</w:tcPr>
          <w:p w14:paraId="4A2A79CA" w14:textId="585DD36E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46BC6" w14:paraId="0D9973DB" w14:textId="77777777" w:rsidTr="00613C0C">
        <w:tc>
          <w:tcPr>
            <w:tcW w:w="3038" w:type="dxa"/>
          </w:tcPr>
          <w:p w14:paraId="3E103FFE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Študijné materiály (videá a učebné texty):</w:t>
            </w:r>
          </w:p>
        </w:tc>
        <w:tc>
          <w:tcPr>
            <w:tcW w:w="1323" w:type="dxa"/>
          </w:tcPr>
          <w:p w14:paraId="1073C04E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43A51952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FC94657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79C527E" w14:textId="673BDF10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23159247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3338F7FF" w14:textId="77777777" w:rsidTr="00613C0C">
        <w:tc>
          <w:tcPr>
            <w:tcW w:w="3038" w:type="dxa"/>
          </w:tcPr>
          <w:p w14:paraId="52FE45AA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Pracovné materiály (pracovné listy a iné):</w:t>
            </w:r>
          </w:p>
        </w:tc>
        <w:tc>
          <w:tcPr>
            <w:tcW w:w="1323" w:type="dxa"/>
          </w:tcPr>
          <w:p w14:paraId="7FC371EE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07F6BC3D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1FA01E8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C07EAE" w14:textId="7EE9548E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00" w:type="dxa"/>
          </w:tcPr>
          <w:p w14:paraId="5FC8BE4A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1B49FD47" w14:textId="77777777" w:rsidTr="00613C0C">
        <w:tc>
          <w:tcPr>
            <w:tcW w:w="3038" w:type="dxa"/>
          </w:tcPr>
          <w:p w14:paraId="2B8EC6AF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Celkové hodnotenie spracovania dištančnej časti:</w:t>
            </w:r>
          </w:p>
        </w:tc>
        <w:tc>
          <w:tcPr>
            <w:tcW w:w="1323" w:type="dxa"/>
          </w:tcPr>
          <w:p w14:paraId="1F68E145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1596E8AA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59687801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7D0ABB0" w14:textId="0564651F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0" w:type="dxa"/>
          </w:tcPr>
          <w:p w14:paraId="3B5732F0" w14:textId="77881473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00864957" w14:textId="77777777" w:rsidR="009C446A" w:rsidRDefault="009C446A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AB83917" w14:textId="77777777" w:rsidR="009C446A" w:rsidRPr="00E46BC6" w:rsidRDefault="00EC70B5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9C446A" w:rsidRPr="00E46BC6">
        <w:rPr>
          <w:rFonts w:ascii="Times New Roman" w:hAnsi="Times New Roman" w:cs="Times New Roman"/>
          <w:b/>
          <w:sz w:val="24"/>
          <w:szCs w:val="24"/>
        </w:rPr>
        <w:t>. Hodnotenie obsahu vzdelávania</w:t>
      </w:r>
      <w:r w:rsidR="00C3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5EE" w:rsidRPr="004C6599">
        <w:rPr>
          <w:rFonts w:ascii="Times New Roman" w:hAnsi="Times New Roman" w:cs="Times New Roman"/>
          <w:sz w:val="24"/>
          <w:szCs w:val="24"/>
        </w:rPr>
        <w:t>(zaškrtnite):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02"/>
        <w:gridCol w:w="1307"/>
        <w:gridCol w:w="1473"/>
        <w:gridCol w:w="1175"/>
        <w:gridCol w:w="1118"/>
        <w:gridCol w:w="1087"/>
      </w:tblGrid>
      <w:tr w:rsidR="00E46BC6" w14:paraId="0803523F" w14:textId="77777777" w:rsidTr="007A6791">
        <w:tc>
          <w:tcPr>
            <w:tcW w:w="3038" w:type="dxa"/>
            <w:tcBorders>
              <w:tr2bl w:val="single" w:sz="4" w:space="0" w:color="auto"/>
            </w:tcBorders>
          </w:tcPr>
          <w:p w14:paraId="487300D2" w14:textId="77777777" w:rsidR="00E46BC6" w:rsidRPr="00272AC6" w:rsidRDefault="00E46BC6" w:rsidP="00613C0C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7EF358F1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1 - veľmi nespokojný</w:t>
            </w:r>
          </w:p>
        </w:tc>
        <w:tc>
          <w:tcPr>
            <w:tcW w:w="1504" w:type="dxa"/>
            <w:vAlign w:val="center"/>
          </w:tcPr>
          <w:p w14:paraId="58A821E4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2- nespokojný</w:t>
            </w:r>
          </w:p>
        </w:tc>
        <w:tc>
          <w:tcPr>
            <w:tcW w:w="1189" w:type="dxa"/>
            <w:vAlign w:val="center"/>
          </w:tcPr>
          <w:p w14:paraId="452909E9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 xml:space="preserve">3- priemerné </w:t>
            </w:r>
          </w:p>
        </w:tc>
        <w:tc>
          <w:tcPr>
            <w:tcW w:w="1134" w:type="dxa"/>
            <w:vAlign w:val="center"/>
          </w:tcPr>
          <w:p w14:paraId="526E0091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4- spokojný</w:t>
            </w:r>
          </w:p>
        </w:tc>
        <w:tc>
          <w:tcPr>
            <w:tcW w:w="1100" w:type="dxa"/>
            <w:vAlign w:val="center"/>
          </w:tcPr>
          <w:p w14:paraId="61189B1B" w14:textId="77777777" w:rsidR="00E46BC6" w:rsidRPr="00272AC6" w:rsidRDefault="00E46B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5- veľmi spokojný</w:t>
            </w:r>
          </w:p>
        </w:tc>
      </w:tr>
      <w:tr w:rsidR="00E46BC6" w14:paraId="2E26B7E6" w14:textId="77777777" w:rsidTr="00613C0C">
        <w:tc>
          <w:tcPr>
            <w:tcW w:w="3038" w:type="dxa"/>
          </w:tcPr>
          <w:p w14:paraId="027702E6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Odbornosť obsahu:</w:t>
            </w:r>
          </w:p>
        </w:tc>
        <w:tc>
          <w:tcPr>
            <w:tcW w:w="1323" w:type="dxa"/>
          </w:tcPr>
          <w:p w14:paraId="2AB6D406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53155EC6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0B2F0" w14:textId="77777777" w:rsidR="00D0558F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70D79FB" w14:textId="51FA9680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B0D4F06" w14:textId="48EBCB42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00" w:type="dxa"/>
          </w:tcPr>
          <w:p w14:paraId="589D85E6" w14:textId="6A728FE2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46BC6" w14:paraId="154B87A0" w14:textId="77777777" w:rsidTr="00613C0C">
        <w:tc>
          <w:tcPr>
            <w:tcW w:w="3038" w:type="dxa"/>
          </w:tcPr>
          <w:p w14:paraId="1E69C940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Prínos pre prax:</w:t>
            </w:r>
          </w:p>
        </w:tc>
        <w:tc>
          <w:tcPr>
            <w:tcW w:w="1323" w:type="dxa"/>
          </w:tcPr>
          <w:p w14:paraId="5B5A55C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7127EC77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9A39C5" w14:textId="628E04A7" w:rsidR="00D0558F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3EA6F90F" w14:textId="2D2CE1B6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6AD7AA9" w14:textId="7D5574CC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0" w:type="dxa"/>
          </w:tcPr>
          <w:p w14:paraId="6847607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39137A40" w14:textId="77777777" w:rsidTr="00613C0C">
        <w:tc>
          <w:tcPr>
            <w:tcW w:w="3038" w:type="dxa"/>
          </w:tcPr>
          <w:p w14:paraId="0D9EBDED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Atraktivita, zaujímavosť obsahu:</w:t>
            </w:r>
          </w:p>
        </w:tc>
        <w:tc>
          <w:tcPr>
            <w:tcW w:w="1323" w:type="dxa"/>
          </w:tcPr>
          <w:p w14:paraId="1DE8D47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082A8E07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63976501" w14:textId="526EB928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14:paraId="420AB5A0" w14:textId="7CC227E4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0" w:type="dxa"/>
          </w:tcPr>
          <w:p w14:paraId="2FE681EF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6BC6" w14:paraId="25BE2B52" w14:textId="77777777" w:rsidTr="00613C0C">
        <w:tc>
          <w:tcPr>
            <w:tcW w:w="3038" w:type="dxa"/>
          </w:tcPr>
          <w:p w14:paraId="3B45CD94" w14:textId="77777777" w:rsidR="00E46BC6" w:rsidRDefault="00E46BC6" w:rsidP="00E46B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Sumárne hodnotenie obsahu vzdelávania:</w:t>
            </w:r>
          </w:p>
        </w:tc>
        <w:tc>
          <w:tcPr>
            <w:tcW w:w="1323" w:type="dxa"/>
          </w:tcPr>
          <w:p w14:paraId="7FEC88EB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304D9DA0" w14:textId="77777777" w:rsidR="00E46BC6" w:rsidRDefault="00E46B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2CA4DF83" w14:textId="3F815967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4C1F7D01" w14:textId="1CC35802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" w:type="dxa"/>
          </w:tcPr>
          <w:p w14:paraId="6F0B7616" w14:textId="0D13F715" w:rsidR="00E46B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0B90B00D" w14:textId="77777777" w:rsidR="00E46BC6" w:rsidRDefault="00E46BC6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48BE8C3C" w14:textId="77777777" w:rsidR="009C446A" w:rsidRPr="00272AC6" w:rsidRDefault="00EC70B5" w:rsidP="009C446A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272AC6" w:rsidRPr="00272AC6">
        <w:rPr>
          <w:rFonts w:ascii="Times New Roman" w:hAnsi="Times New Roman" w:cs="Times New Roman"/>
          <w:b/>
          <w:sz w:val="24"/>
          <w:szCs w:val="24"/>
        </w:rPr>
        <w:t>. Sumárne hodnotenie vzdelávania</w:t>
      </w:r>
      <w:r w:rsidR="00C345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5EE" w:rsidRPr="004C6599">
        <w:rPr>
          <w:rFonts w:ascii="Times New Roman" w:hAnsi="Times New Roman" w:cs="Times New Roman"/>
          <w:sz w:val="24"/>
          <w:szCs w:val="24"/>
        </w:rPr>
        <w:t>(zaškrtnite):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902"/>
        <w:gridCol w:w="1307"/>
        <w:gridCol w:w="1473"/>
        <w:gridCol w:w="1175"/>
        <w:gridCol w:w="1118"/>
        <w:gridCol w:w="1087"/>
      </w:tblGrid>
      <w:tr w:rsidR="00272AC6" w14:paraId="6A93B604" w14:textId="77777777" w:rsidTr="007A6791">
        <w:tc>
          <w:tcPr>
            <w:tcW w:w="3038" w:type="dxa"/>
            <w:tcBorders>
              <w:tr2bl w:val="single" w:sz="4" w:space="0" w:color="auto"/>
            </w:tcBorders>
          </w:tcPr>
          <w:p w14:paraId="5116A566" w14:textId="77777777" w:rsidR="00272AC6" w:rsidRPr="00272AC6" w:rsidRDefault="00272AC6" w:rsidP="00613C0C">
            <w:pPr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323" w:type="dxa"/>
            <w:vAlign w:val="center"/>
          </w:tcPr>
          <w:p w14:paraId="6CD41E75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1 - veľmi nespokojný</w:t>
            </w:r>
          </w:p>
        </w:tc>
        <w:tc>
          <w:tcPr>
            <w:tcW w:w="1504" w:type="dxa"/>
            <w:vAlign w:val="center"/>
          </w:tcPr>
          <w:p w14:paraId="20A157A1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2- nespokojný</w:t>
            </w:r>
          </w:p>
        </w:tc>
        <w:tc>
          <w:tcPr>
            <w:tcW w:w="1189" w:type="dxa"/>
            <w:vAlign w:val="center"/>
          </w:tcPr>
          <w:p w14:paraId="68AB8F55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 xml:space="preserve">3- priemerné </w:t>
            </w:r>
          </w:p>
        </w:tc>
        <w:tc>
          <w:tcPr>
            <w:tcW w:w="1134" w:type="dxa"/>
            <w:vAlign w:val="center"/>
          </w:tcPr>
          <w:p w14:paraId="18A69389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4- spokojný</w:t>
            </w:r>
          </w:p>
        </w:tc>
        <w:tc>
          <w:tcPr>
            <w:tcW w:w="1100" w:type="dxa"/>
            <w:vAlign w:val="center"/>
          </w:tcPr>
          <w:p w14:paraId="4976B893" w14:textId="77777777" w:rsidR="00272AC6" w:rsidRPr="00272AC6" w:rsidRDefault="00272AC6" w:rsidP="007A6791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272AC6">
              <w:rPr>
                <w:rFonts w:ascii="Times New Roman" w:hAnsi="Times New Roman" w:cs="Times New Roman"/>
                <w:sz w:val="20"/>
                <w:szCs w:val="24"/>
              </w:rPr>
              <w:t>5- veľmi spokojný</w:t>
            </w:r>
          </w:p>
        </w:tc>
      </w:tr>
      <w:tr w:rsidR="00272AC6" w14:paraId="22E2C601" w14:textId="77777777" w:rsidTr="00613C0C">
        <w:tc>
          <w:tcPr>
            <w:tcW w:w="3038" w:type="dxa"/>
          </w:tcPr>
          <w:p w14:paraId="3FBAB6C2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Sumárne hodnotenie vzdelávania</w:t>
            </w:r>
            <w:r w:rsidR="007A679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23" w:type="dxa"/>
          </w:tcPr>
          <w:p w14:paraId="7901FB40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4" w:type="dxa"/>
          </w:tcPr>
          <w:p w14:paraId="5C10D117" w14:textId="77777777" w:rsidR="00272AC6" w:rsidRDefault="00272AC6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</w:tcPr>
          <w:p w14:paraId="0C324F87" w14:textId="7BEC42E1" w:rsidR="00272A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01219E4D" w14:textId="73923E9D" w:rsidR="00272A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0" w:type="dxa"/>
          </w:tcPr>
          <w:p w14:paraId="01C2A28E" w14:textId="156C9D58" w:rsidR="00272AC6" w:rsidRDefault="00D0558F" w:rsidP="00613C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649AA78E" w14:textId="77777777" w:rsidR="00EC70B5" w:rsidRDefault="00EC70B5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C1AF231" w14:textId="26E8B6E9" w:rsidR="009C446A" w:rsidRDefault="009C446A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Vzdelávanie </w:t>
      </w:r>
      <w:r w:rsidR="00D0558F">
        <w:rPr>
          <w:rFonts w:ascii="Times New Roman" w:hAnsi="Times New Roman" w:cs="Times New Roman"/>
          <w:sz w:val="24"/>
          <w:szCs w:val="24"/>
        </w:rPr>
        <w:t>ukončené a vyhodnotené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D0558F">
        <w:rPr>
          <w:rFonts w:ascii="Times New Roman" w:hAnsi="Times New Roman" w:cs="Times New Roman"/>
          <w:sz w:val="24"/>
          <w:szCs w:val="24"/>
        </w:rPr>
        <w:t>14.6. 2024</w:t>
      </w:r>
    </w:p>
    <w:p w14:paraId="43E3472C" w14:textId="7C4C740A" w:rsidR="00D0558F" w:rsidRDefault="00D0558F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Forma: online</w:t>
      </w:r>
    </w:p>
    <w:p w14:paraId="593D5A02" w14:textId="56ACF296" w:rsidR="00D0558F" w:rsidRPr="009C446A" w:rsidRDefault="00D0558F" w:rsidP="009C446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Počet účastníkov: 7 PZ</w:t>
      </w:r>
    </w:p>
    <w:sectPr w:rsidR="00D0558F" w:rsidRPr="009C446A" w:rsidSect="001A331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0074F" w14:textId="77777777" w:rsidR="00BC30E4" w:rsidRDefault="00BC30E4" w:rsidP="009C446A">
      <w:pPr>
        <w:spacing w:after="0" w:line="240" w:lineRule="auto"/>
      </w:pPr>
      <w:r>
        <w:separator/>
      </w:r>
    </w:p>
  </w:endnote>
  <w:endnote w:type="continuationSeparator" w:id="0">
    <w:p w14:paraId="28BA7156" w14:textId="77777777" w:rsidR="00BC30E4" w:rsidRDefault="00BC30E4" w:rsidP="009C44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600A6" w14:textId="77777777" w:rsidR="009C446A" w:rsidRDefault="009C446A">
    <w:pPr>
      <w:pStyle w:val="Pta"/>
    </w:pPr>
  </w:p>
  <w:p w14:paraId="7E03A83B" w14:textId="77777777" w:rsidR="009C446A" w:rsidRDefault="009C446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229DB" w14:textId="77777777" w:rsidR="00BC30E4" w:rsidRDefault="00BC30E4" w:rsidP="009C446A">
      <w:pPr>
        <w:spacing w:after="0" w:line="240" w:lineRule="auto"/>
      </w:pPr>
      <w:r>
        <w:separator/>
      </w:r>
    </w:p>
  </w:footnote>
  <w:footnote w:type="continuationSeparator" w:id="0">
    <w:p w14:paraId="3F734EBC" w14:textId="77777777" w:rsidR="00BC30E4" w:rsidRDefault="00BC30E4" w:rsidP="009C44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E6D81" w14:textId="77777777" w:rsidR="009C446A" w:rsidRDefault="009C446A">
    <w:pPr>
      <w:pStyle w:val="Hlavika"/>
    </w:pPr>
  </w:p>
  <w:p w14:paraId="4C7BD5CA" w14:textId="77777777" w:rsidR="009C446A" w:rsidRDefault="009C446A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46A"/>
    <w:rsid w:val="001A331F"/>
    <w:rsid w:val="002701D8"/>
    <w:rsid w:val="00272AC6"/>
    <w:rsid w:val="004226B0"/>
    <w:rsid w:val="004522A0"/>
    <w:rsid w:val="004A56E8"/>
    <w:rsid w:val="00582BB8"/>
    <w:rsid w:val="005E7CC7"/>
    <w:rsid w:val="006210A5"/>
    <w:rsid w:val="00744536"/>
    <w:rsid w:val="007A6791"/>
    <w:rsid w:val="00894B03"/>
    <w:rsid w:val="009910BD"/>
    <w:rsid w:val="009C446A"/>
    <w:rsid w:val="00BC30E4"/>
    <w:rsid w:val="00C1253E"/>
    <w:rsid w:val="00C12A13"/>
    <w:rsid w:val="00C345EE"/>
    <w:rsid w:val="00D0558F"/>
    <w:rsid w:val="00D16175"/>
    <w:rsid w:val="00DE4371"/>
    <w:rsid w:val="00E032AA"/>
    <w:rsid w:val="00E25451"/>
    <w:rsid w:val="00E46BC6"/>
    <w:rsid w:val="00E4732B"/>
    <w:rsid w:val="00EC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4627B"/>
  <w15:docId w15:val="{8A57503F-2408-4140-A278-32B0079F5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94B0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C4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C446A"/>
  </w:style>
  <w:style w:type="paragraph" w:styleId="Pta">
    <w:name w:val="footer"/>
    <w:basedOn w:val="Normlny"/>
    <w:link w:val="PtaChar"/>
    <w:uiPriority w:val="99"/>
    <w:unhideWhenUsed/>
    <w:rsid w:val="009C44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C446A"/>
  </w:style>
  <w:style w:type="paragraph" w:styleId="Textbubliny">
    <w:name w:val="Balloon Text"/>
    <w:basedOn w:val="Normlny"/>
    <w:link w:val="TextbublinyChar"/>
    <w:uiPriority w:val="99"/>
    <w:semiHidden/>
    <w:unhideWhenUsed/>
    <w:rsid w:val="009C44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C446A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E46BC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domino@cvczv.edu.sk</cp:lastModifiedBy>
  <cp:revision>3</cp:revision>
  <cp:lastPrinted>2022-08-30T18:25:00Z</cp:lastPrinted>
  <dcterms:created xsi:type="dcterms:W3CDTF">2024-01-19T10:57:00Z</dcterms:created>
  <dcterms:modified xsi:type="dcterms:W3CDTF">2025-09-09T09:24:00Z</dcterms:modified>
</cp:coreProperties>
</file>